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5DA35" w14:textId="77777777" w:rsidR="0061790E" w:rsidRDefault="0061790E" w:rsidP="0061790E">
      <w:pPr>
        <w:spacing w:after="0"/>
        <w:jc w:val="center"/>
        <w:rPr>
          <w:rFonts w:cs="Times New Roman"/>
          <w:szCs w:val="24"/>
        </w:rPr>
      </w:pPr>
    </w:p>
    <w:p w14:paraId="7BB26611" w14:textId="77777777" w:rsidR="0061790E" w:rsidRDefault="0061790E" w:rsidP="0061790E">
      <w:pPr>
        <w:spacing w:after="0"/>
        <w:jc w:val="center"/>
        <w:rPr>
          <w:rFonts w:cs="Times New Roman"/>
          <w:szCs w:val="24"/>
        </w:rPr>
      </w:pPr>
    </w:p>
    <w:p w14:paraId="2C7931F5" w14:textId="77777777" w:rsidR="0061790E" w:rsidRDefault="0061790E" w:rsidP="0061790E">
      <w:pPr>
        <w:spacing w:after="0"/>
        <w:jc w:val="center"/>
        <w:rPr>
          <w:rFonts w:cs="Times New Roman"/>
          <w:szCs w:val="24"/>
        </w:rPr>
      </w:pPr>
    </w:p>
    <w:p w14:paraId="4628CF96" w14:textId="77777777" w:rsidR="0061790E" w:rsidRDefault="0061790E" w:rsidP="0061790E">
      <w:pPr>
        <w:spacing w:after="0"/>
        <w:jc w:val="center"/>
        <w:rPr>
          <w:rFonts w:cs="Times New Roman"/>
          <w:szCs w:val="24"/>
        </w:rPr>
      </w:pPr>
    </w:p>
    <w:p w14:paraId="5E7DEB74" w14:textId="77777777" w:rsidR="0061790E" w:rsidRDefault="0061790E" w:rsidP="0061790E">
      <w:pPr>
        <w:spacing w:after="0"/>
        <w:jc w:val="center"/>
        <w:rPr>
          <w:rFonts w:cs="Times New Roman"/>
          <w:szCs w:val="24"/>
        </w:rPr>
      </w:pPr>
    </w:p>
    <w:p w14:paraId="6FE76E5C" w14:textId="77777777" w:rsidR="0061790E" w:rsidRDefault="0061790E" w:rsidP="0061790E">
      <w:pPr>
        <w:spacing w:after="0"/>
        <w:jc w:val="center"/>
        <w:rPr>
          <w:rFonts w:cs="Times New Roman"/>
          <w:szCs w:val="24"/>
        </w:rPr>
      </w:pPr>
    </w:p>
    <w:p w14:paraId="367C2780" w14:textId="77777777" w:rsidR="0061790E" w:rsidRDefault="0061790E" w:rsidP="0061790E">
      <w:pPr>
        <w:spacing w:after="0"/>
        <w:jc w:val="center"/>
        <w:rPr>
          <w:rFonts w:cs="Times New Roman"/>
          <w:szCs w:val="24"/>
        </w:rPr>
      </w:pPr>
    </w:p>
    <w:p w14:paraId="2C577C94" w14:textId="1C81B151" w:rsidR="00B54BF8" w:rsidRDefault="00175938" w:rsidP="0061790E">
      <w:pPr>
        <w:spacing w:after="0"/>
        <w:jc w:val="center"/>
        <w:rPr>
          <w:rFonts w:cs="Times New Roman"/>
          <w:szCs w:val="24"/>
        </w:rPr>
      </w:pPr>
      <w:r w:rsidRPr="0061790E">
        <w:rPr>
          <w:rFonts w:cs="Times New Roman"/>
          <w:szCs w:val="24"/>
        </w:rPr>
        <w:t>Unit 7 Assignment: Mega Save Inventory Levels</w:t>
      </w:r>
    </w:p>
    <w:p w14:paraId="1AFDEB5F" w14:textId="752D6E7B" w:rsidR="0061790E" w:rsidRDefault="0061790E" w:rsidP="0061790E">
      <w:pPr>
        <w:spacing w:after="0"/>
        <w:jc w:val="center"/>
        <w:rPr>
          <w:rFonts w:cs="Times New Roman"/>
          <w:szCs w:val="24"/>
        </w:rPr>
      </w:pPr>
      <w:r>
        <w:rPr>
          <w:rFonts w:cs="Times New Roman"/>
          <w:szCs w:val="24"/>
        </w:rPr>
        <w:t>Student Name</w:t>
      </w:r>
    </w:p>
    <w:p w14:paraId="6AF4541A" w14:textId="4151DA98" w:rsidR="0061790E" w:rsidRDefault="0061790E" w:rsidP="0061790E">
      <w:pPr>
        <w:spacing w:after="0"/>
        <w:jc w:val="center"/>
        <w:rPr>
          <w:rFonts w:cs="Times New Roman"/>
          <w:szCs w:val="24"/>
        </w:rPr>
      </w:pPr>
      <w:r>
        <w:rPr>
          <w:rFonts w:cs="Times New Roman"/>
          <w:szCs w:val="24"/>
        </w:rPr>
        <w:t>Institution Affiliation</w:t>
      </w:r>
    </w:p>
    <w:p w14:paraId="7C3BDFB8" w14:textId="14580137" w:rsidR="0061790E" w:rsidRDefault="0061790E" w:rsidP="0061790E">
      <w:pPr>
        <w:spacing w:after="0"/>
        <w:jc w:val="center"/>
        <w:rPr>
          <w:rFonts w:cs="Times New Roman"/>
          <w:szCs w:val="24"/>
        </w:rPr>
      </w:pPr>
      <w:r>
        <w:rPr>
          <w:rFonts w:cs="Times New Roman"/>
          <w:szCs w:val="24"/>
        </w:rPr>
        <w:t>Course</w:t>
      </w:r>
    </w:p>
    <w:p w14:paraId="07B3F445" w14:textId="398C3E28" w:rsidR="0061790E" w:rsidRDefault="0061790E" w:rsidP="0061790E">
      <w:pPr>
        <w:spacing w:after="0"/>
        <w:jc w:val="center"/>
        <w:rPr>
          <w:rFonts w:cs="Times New Roman"/>
          <w:szCs w:val="24"/>
        </w:rPr>
      </w:pPr>
      <w:r>
        <w:rPr>
          <w:rFonts w:cs="Times New Roman"/>
          <w:szCs w:val="24"/>
        </w:rPr>
        <w:t>Date</w:t>
      </w:r>
    </w:p>
    <w:p w14:paraId="48CE7A56" w14:textId="77777777" w:rsidR="0061790E" w:rsidRDefault="0061790E">
      <w:pPr>
        <w:spacing w:line="259" w:lineRule="auto"/>
        <w:rPr>
          <w:rFonts w:cs="Times New Roman"/>
          <w:szCs w:val="24"/>
        </w:rPr>
      </w:pPr>
      <w:r>
        <w:rPr>
          <w:rFonts w:cs="Times New Roman"/>
          <w:szCs w:val="24"/>
        </w:rPr>
        <w:br w:type="page"/>
      </w:r>
    </w:p>
    <w:p w14:paraId="54395407" w14:textId="42300F79" w:rsidR="0061790E" w:rsidRPr="0061790E" w:rsidRDefault="0061790E" w:rsidP="0061790E">
      <w:pPr>
        <w:spacing w:after="0"/>
        <w:jc w:val="center"/>
        <w:rPr>
          <w:rFonts w:cs="Times New Roman"/>
          <w:szCs w:val="24"/>
        </w:rPr>
      </w:pPr>
      <w:r w:rsidRPr="0061790E">
        <w:rPr>
          <w:rFonts w:cs="Times New Roman"/>
          <w:szCs w:val="24"/>
        </w:rPr>
        <w:lastRenderedPageBreak/>
        <w:t>Unit 7 Assignment: Mega Save Inventory Levels</w:t>
      </w:r>
    </w:p>
    <w:p w14:paraId="4D954C05" w14:textId="555D3A8F" w:rsidR="00175938" w:rsidRPr="0061790E" w:rsidRDefault="00175938" w:rsidP="0061790E">
      <w:pPr>
        <w:pStyle w:val="ListParagraph"/>
        <w:numPr>
          <w:ilvl w:val="0"/>
          <w:numId w:val="1"/>
        </w:numPr>
        <w:spacing w:after="0"/>
        <w:jc w:val="both"/>
        <w:rPr>
          <w:rFonts w:cs="Times New Roman"/>
          <w:b/>
          <w:bCs/>
          <w:szCs w:val="24"/>
        </w:rPr>
      </w:pPr>
      <w:r w:rsidRPr="0061790E">
        <w:rPr>
          <w:rFonts w:cs="Times New Roman"/>
          <w:b/>
          <w:bCs/>
          <w:szCs w:val="24"/>
        </w:rPr>
        <w:t>Calculate the warehouse’s appropriate Economic Order Quantity (EOQ) in cases and approximately how many times per year orders will be placed with its vendor.</w:t>
      </w:r>
    </w:p>
    <w:p w14:paraId="749C5EA8" w14:textId="18080D25" w:rsidR="00175938" w:rsidRPr="0061790E" w:rsidRDefault="00175938" w:rsidP="0061790E">
      <w:pPr>
        <w:pStyle w:val="ListParagraph"/>
        <w:spacing w:after="0"/>
        <w:jc w:val="both"/>
        <w:rPr>
          <w:rFonts w:cs="Times New Roman"/>
          <w:szCs w:val="24"/>
        </w:rPr>
      </w:pPr>
      <w:r w:rsidRPr="0061790E">
        <w:rPr>
          <w:rFonts w:cs="Times New Roman"/>
          <w:szCs w:val="24"/>
        </w:rPr>
        <w:t xml:space="preserve">Economic </w:t>
      </w:r>
      <w:r w:rsidR="00584206" w:rsidRPr="0061790E">
        <w:rPr>
          <w:rFonts w:cs="Times New Roman"/>
          <w:szCs w:val="24"/>
        </w:rPr>
        <w:t>O</w:t>
      </w:r>
      <w:r w:rsidRPr="0061790E">
        <w:rPr>
          <w:rFonts w:cs="Times New Roman"/>
          <w:szCs w:val="24"/>
        </w:rPr>
        <w:t xml:space="preserve">rder Quantity refers to the number of units that a company should add to inventory with each order with the aim of </w:t>
      </w:r>
      <w:r w:rsidR="00897F57" w:rsidRPr="0061790E">
        <w:rPr>
          <w:rFonts w:cs="Times New Roman"/>
          <w:szCs w:val="24"/>
        </w:rPr>
        <w:t>minimizing the total costs of inventory</w:t>
      </w:r>
      <w:r w:rsidR="0061790E" w:rsidRPr="0061790E">
        <w:rPr>
          <w:rFonts w:cs="Times New Roman"/>
          <w:szCs w:val="24"/>
        </w:rPr>
        <w:t xml:space="preserve"> (</w:t>
      </w:r>
      <w:r w:rsidR="0061790E" w:rsidRPr="0061790E">
        <w:rPr>
          <w:rFonts w:cs="Times New Roman"/>
          <w:color w:val="222222"/>
          <w:szCs w:val="24"/>
          <w:shd w:val="clear" w:color="auto" w:fill="FFFFFF"/>
        </w:rPr>
        <w:t>Kumar,</w:t>
      </w:r>
      <w:r w:rsidR="0061790E" w:rsidRPr="0061790E">
        <w:rPr>
          <w:rFonts w:cs="Times New Roman"/>
          <w:color w:val="222222"/>
          <w:szCs w:val="24"/>
          <w:shd w:val="clear" w:color="auto" w:fill="FFFFFF"/>
        </w:rPr>
        <w:t xml:space="preserve"> </w:t>
      </w:r>
      <w:r w:rsidR="0061790E" w:rsidRPr="0061790E">
        <w:rPr>
          <w:rFonts w:cs="Times New Roman"/>
          <w:color w:val="222222"/>
          <w:szCs w:val="24"/>
          <w:shd w:val="clear" w:color="auto" w:fill="FFFFFF"/>
        </w:rPr>
        <w:t>2016)</w:t>
      </w:r>
      <w:r w:rsidR="00897F57" w:rsidRPr="0061790E">
        <w:rPr>
          <w:rFonts w:cs="Times New Roman"/>
          <w:szCs w:val="24"/>
        </w:rPr>
        <w:t xml:space="preserve">. Some of the costs that need to be minimized include shortage costs, order costs, and holding costs. </w:t>
      </w:r>
    </w:p>
    <w:p w14:paraId="7B81A7BF" w14:textId="5639BF21" w:rsidR="00897F57" w:rsidRPr="0061790E" w:rsidRDefault="00897F57" w:rsidP="0061790E">
      <w:pPr>
        <w:pStyle w:val="ListParagraph"/>
        <w:spacing w:after="0"/>
        <w:jc w:val="both"/>
        <w:rPr>
          <w:rFonts w:cs="Times New Roman"/>
          <w:szCs w:val="24"/>
        </w:rPr>
      </w:pPr>
      <w:r w:rsidRPr="0061790E">
        <w:rPr>
          <w:rFonts w:cs="Times New Roman"/>
          <w:szCs w:val="24"/>
        </w:rPr>
        <w:t>Economic Order Quantity = SQRT(2SD/H)</w:t>
      </w:r>
    </w:p>
    <w:p w14:paraId="006643A9" w14:textId="3CDA3696" w:rsidR="00897F57" w:rsidRPr="0061790E" w:rsidRDefault="00897F57" w:rsidP="0061790E">
      <w:pPr>
        <w:pStyle w:val="ListParagraph"/>
        <w:spacing w:after="0"/>
        <w:jc w:val="both"/>
        <w:rPr>
          <w:rFonts w:cs="Times New Roman"/>
          <w:szCs w:val="24"/>
        </w:rPr>
      </w:pPr>
      <w:r w:rsidRPr="0061790E">
        <w:rPr>
          <w:rFonts w:cs="Times New Roman"/>
          <w:szCs w:val="24"/>
        </w:rPr>
        <w:t>EOQ  = SQRT(2*7500*40/80)</w:t>
      </w:r>
    </w:p>
    <w:p w14:paraId="1A6CE9F1" w14:textId="47668EB9" w:rsidR="00897F57" w:rsidRPr="0061790E" w:rsidRDefault="00897F57" w:rsidP="0061790E">
      <w:pPr>
        <w:pStyle w:val="ListParagraph"/>
        <w:spacing w:after="0"/>
        <w:jc w:val="both"/>
        <w:rPr>
          <w:rFonts w:cs="Times New Roman"/>
          <w:szCs w:val="24"/>
        </w:rPr>
      </w:pPr>
      <w:r w:rsidRPr="0061790E">
        <w:rPr>
          <w:rFonts w:cs="Times New Roman"/>
          <w:szCs w:val="24"/>
        </w:rPr>
        <w:t>EOQ = 86.603</w:t>
      </w:r>
    </w:p>
    <w:p w14:paraId="447E3D0D" w14:textId="3EF60640" w:rsidR="00897F57" w:rsidRPr="0061790E" w:rsidRDefault="00897F57" w:rsidP="0061790E">
      <w:pPr>
        <w:pStyle w:val="ListParagraph"/>
        <w:numPr>
          <w:ilvl w:val="0"/>
          <w:numId w:val="1"/>
        </w:numPr>
        <w:spacing w:after="0"/>
        <w:jc w:val="both"/>
        <w:rPr>
          <w:rFonts w:cs="Times New Roman"/>
          <w:b/>
          <w:bCs/>
          <w:szCs w:val="24"/>
        </w:rPr>
      </w:pPr>
      <w:r w:rsidRPr="0061790E">
        <w:rPr>
          <w:rFonts w:cs="Times New Roman"/>
          <w:b/>
          <w:bCs/>
          <w:szCs w:val="24"/>
        </w:rPr>
        <w:t>Determine the amount of safety stock (cases or pounds) that should be held at the warehouse to support a 95% service level to the downstream retail stores.</w:t>
      </w:r>
    </w:p>
    <w:p w14:paraId="7F5A9B44" w14:textId="2A27E910" w:rsidR="00897F57" w:rsidRPr="0061790E" w:rsidRDefault="00897F57" w:rsidP="0061790E">
      <w:pPr>
        <w:spacing w:after="0"/>
        <w:ind w:left="360"/>
        <w:jc w:val="both"/>
        <w:rPr>
          <w:rFonts w:cs="Times New Roman"/>
          <w:szCs w:val="24"/>
        </w:rPr>
      </w:pPr>
      <w:r w:rsidRPr="0061790E">
        <w:rPr>
          <w:rFonts w:cs="Times New Roman"/>
          <w:szCs w:val="24"/>
        </w:rPr>
        <w:t>Demand</w:t>
      </w:r>
    </w:p>
    <w:p w14:paraId="5824DD62" w14:textId="36375748" w:rsidR="00897F57" w:rsidRPr="0061790E" w:rsidRDefault="00897F57" w:rsidP="0061790E">
      <w:pPr>
        <w:spacing w:after="0"/>
        <w:ind w:left="360"/>
        <w:jc w:val="both"/>
        <w:rPr>
          <w:rFonts w:cs="Times New Roman"/>
          <w:szCs w:val="24"/>
        </w:rPr>
      </w:pPr>
      <w:r w:rsidRPr="0061790E">
        <w:rPr>
          <w:rFonts w:cs="Times New Roman"/>
          <w:szCs w:val="24"/>
        </w:rPr>
        <w:t xml:space="preserve">Average and Standard deviation of weekly demand, and average and </w:t>
      </w:r>
      <w:r w:rsidR="0061790E" w:rsidRPr="0061790E">
        <w:rPr>
          <w:rFonts w:cs="Times New Roman"/>
          <w:szCs w:val="24"/>
        </w:rPr>
        <w:t>Standard</w:t>
      </w:r>
      <w:r w:rsidRPr="0061790E">
        <w:rPr>
          <w:rFonts w:cs="Times New Roman"/>
          <w:szCs w:val="24"/>
        </w:rPr>
        <w:t xml:space="preserve"> deviation of lead time</w:t>
      </w:r>
    </w:p>
    <w:p w14:paraId="6458A667" w14:textId="1A3FC5DC" w:rsidR="00897F57" w:rsidRPr="0061790E" w:rsidRDefault="0093163F" w:rsidP="0061790E">
      <w:pPr>
        <w:spacing w:after="0"/>
        <w:ind w:left="360"/>
        <w:jc w:val="both"/>
        <w:rPr>
          <w:rFonts w:cs="Times New Roman"/>
          <w:szCs w:val="24"/>
        </w:rPr>
      </w:pPr>
      <w:r w:rsidRPr="0061790E">
        <w:rPr>
          <w:rFonts w:cs="Times New Roman"/>
          <w:noProof/>
          <w:szCs w:val="24"/>
        </w:rPr>
        <w:lastRenderedPageBreak/>
        <w:drawing>
          <wp:inline distT="0" distB="0" distL="0" distR="0" wp14:anchorId="19773334" wp14:editId="670D0361">
            <wp:extent cx="5943600" cy="3900805"/>
            <wp:effectExtent l="0" t="0" r="0" b="4445"/>
            <wp:docPr id="1" name="Picture 1" descr="1 Historical Demand (pounds) 2383,577355,592440,888579,286 3 445,042399,276436,796450,752 4 471,787393,401418,193438,394 5393,829504,114436,510 446,084 6 436,235365,483653,094431,553 7 469,081531,049409,288440,592 8381,845424,306448,167416,391 9 422,810525,498678,805471,020 10 432,367 459,687436,868395,192 11388,689527,324435,946452,301 12 13 Historical Lead Times (D 14 15 16 17 4.3 18 19 450,678 Average Demand, D Std deviation of Demand, ƠD 68,083 6.006 Average Lead time, L Std deviation of Leadtime, 4.6 7.7 4.4 6.5 5.1 7.9 5.7 5.3 4.3 4.2 5.7 2.273 4.7 4.5 7.3 5.9 5.2 3.9 5.4 7.2 7.7 3.8 3.9 7.1 4.9 5.5 19.2 6.9 8.4 4.6 6.9 5.7 8.2 4.3 3.9 5.5 21 22 23 6.1 5.8 25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Historical Demand (pounds) 2383,577355,592440,888579,286 3 445,042399,276436,796450,752 4 471,787393,401418,193438,394 5393,829504,114436,510 446,084 6 436,235365,483653,094431,553 7 469,081531,049409,288440,592 8381,845424,306448,167416,391 9 422,810525,498678,805471,020 10 432,367 459,687436,868395,192 11388,689527,324435,946452,301 12 13 Historical Lead Times (D 14 15 16 17 4.3 18 19 450,678 Average Demand, D Std deviation of Demand, ƠD 68,083 6.006 Average Lead time, L Std deviation of Leadtime, 4.6 7.7 4.4 6.5 5.1 7.9 5.7 5.3 4.3 4.2 5.7 2.273 4.7 4.5 7.3 5.9 5.2 3.9 5.4 7.2 7.7 3.8 3.9 7.1 4.9 5.5 19.2 6.9 8.4 4.6 6.9 5.7 8.2 4.3 3.9 5.5 21 22 23 6.1 5.8 25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00805"/>
                    </a:xfrm>
                    <a:prstGeom prst="rect">
                      <a:avLst/>
                    </a:prstGeom>
                    <a:noFill/>
                    <a:ln>
                      <a:noFill/>
                    </a:ln>
                  </pic:spPr>
                </pic:pic>
              </a:graphicData>
            </a:graphic>
          </wp:inline>
        </w:drawing>
      </w:r>
    </w:p>
    <w:p w14:paraId="42AA5DAE" w14:textId="77777777"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rPr>
      </w:pPr>
      <w:r w:rsidRPr="0061790E">
        <w:rPr>
          <w:color w:val="333333"/>
        </w:rPr>
        <w:t>Formulas:</w:t>
      </w:r>
    </w:p>
    <w:p w14:paraId="1CD8C51D" w14:textId="77777777"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rPr>
      </w:pPr>
      <w:r w:rsidRPr="0061790E">
        <w:rPr>
          <w:color w:val="333333"/>
        </w:rPr>
        <w:t>H2 =AVERAGE(A2:D11)</w:t>
      </w:r>
    </w:p>
    <w:p w14:paraId="430EA866" w14:textId="77777777"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rPr>
      </w:pPr>
      <w:r w:rsidRPr="0061790E">
        <w:rPr>
          <w:color w:val="333333"/>
        </w:rPr>
        <w:t>H3 =STDEV(A2:D11)</w:t>
      </w:r>
    </w:p>
    <w:p w14:paraId="245F3A1B" w14:textId="77777777"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rPr>
      </w:pPr>
      <w:r w:rsidRPr="0061790E">
        <w:rPr>
          <w:color w:val="333333"/>
        </w:rPr>
        <w:t>H14 =AVERAGE(A14:E23)</w:t>
      </w:r>
    </w:p>
    <w:p w14:paraId="2B8AA54F" w14:textId="19CE933D" w:rsidR="00897F57" w:rsidRPr="0061790E" w:rsidRDefault="0093163F" w:rsidP="0061790E">
      <w:pPr>
        <w:pStyle w:val="NormalWeb"/>
        <w:shd w:val="clear" w:color="auto" w:fill="FFFFFF"/>
        <w:spacing w:before="0" w:beforeAutospacing="0" w:after="0" w:afterAutospacing="0" w:line="480" w:lineRule="auto"/>
        <w:jc w:val="both"/>
        <w:textAlignment w:val="baseline"/>
        <w:rPr>
          <w:color w:val="333333"/>
        </w:rPr>
      </w:pPr>
      <w:r w:rsidRPr="0061790E">
        <w:rPr>
          <w:color w:val="333333"/>
        </w:rPr>
        <w:t>H15 =STDEV(A14:E23)</w:t>
      </w:r>
    </w:p>
    <w:p w14:paraId="24F33E90" w14:textId="49B1A496"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rPr>
      </w:pPr>
      <w:r w:rsidRPr="0061790E">
        <w:rPr>
          <w:color w:val="333333"/>
        </w:rPr>
        <w:t xml:space="preserve">Since demand is on weekly basis, we need to precisely convert the lead time from days to weeks. This is done by dividing the average lead time by 7 and then the standard deviation of the lead time by the square root of 7. </w:t>
      </w:r>
    </w:p>
    <w:p w14:paraId="5DEA2B54" w14:textId="7E09F916"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rPr>
      </w:pPr>
      <w:r w:rsidRPr="0061790E">
        <w:rPr>
          <w:color w:val="333333"/>
        </w:rPr>
        <w:t>Leadtime in weeks, L = 6.006/7 = 0.858</w:t>
      </w:r>
    </w:p>
    <w:p w14:paraId="5FA5B61A" w14:textId="3F03F43F"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shd w:val="clear" w:color="auto" w:fill="FFFFFF"/>
        </w:rPr>
      </w:pPr>
      <w:r w:rsidRPr="0061790E">
        <w:rPr>
          <w:color w:val="333333"/>
        </w:rPr>
        <w:t xml:space="preserve">Standard deviation of lead time in weeks, </w:t>
      </w:r>
      <w:r w:rsidRPr="0061790E">
        <w:rPr>
          <w:noProof/>
        </w:rPr>
        <w:drawing>
          <wp:inline distT="0" distB="0" distL="0" distR="0" wp14:anchorId="2FB56FE3" wp14:editId="7E7CC8E4">
            <wp:extent cx="104775" cy="76200"/>
            <wp:effectExtent l="0" t="0" r="9525" b="0"/>
            <wp:docPr id="2" name="Picture 2"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76200"/>
                    </a:xfrm>
                    <a:prstGeom prst="rect">
                      <a:avLst/>
                    </a:prstGeom>
                    <a:noFill/>
                    <a:ln>
                      <a:noFill/>
                    </a:ln>
                  </pic:spPr>
                </pic:pic>
              </a:graphicData>
            </a:graphic>
          </wp:inline>
        </w:drawing>
      </w:r>
      <w:r w:rsidRPr="0061790E">
        <w:rPr>
          <w:color w:val="333333"/>
          <w:shd w:val="clear" w:color="auto" w:fill="FFFFFF"/>
        </w:rPr>
        <w:t> </w:t>
      </w:r>
      <w:r w:rsidRPr="0061790E">
        <w:rPr>
          <w:color w:val="333333"/>
          <w:bdr w:val="none" w:sz="0" w:space="0" w:color="auto" w:frame="1"/>
          <w:shd w:val="clear" w:color="auto" w:fill="FFFFFF"/>
          <w:vertAlign w:val="subscript"/>
        </w:rPr>
        <w:t>L</w:t>
      </w:r>
      <w:r w:rsidRPr="0061790E">
        <w:rPr>
          <w:color w:val="333333"/>
          <w:shd w:val="clear" w:color="auto" w:fill="FFFFFF"/>
        </w:rPr>
        <w:t> = 2.273/SQRT(7) = 0.859</w:t>
      </w:r>
    </w:p>
    <w:p w14:paraId="15BDE1FE" w14:textId="36308DF9"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shd w:val="clear" w:color="auto" w:fill="FFFFFF"/>
        </w:rPr>
      </w:pPr>
      <w:r w:rsidRPr="0061790E">
        <w:rPr>
          <w:color w:val="333333"/>
          <w:shd w:val="clear" w:color="auto" w:fill="FFFFFF"/>
        </w:rPr>
        <w:t>For 95% service level, value of z = NORMSINV(0.95) = 1.65</w:t>
      </w:r>
    </w:p>
    <w:p w14:paraId="7FC36431" w14:textId="122384A5"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shd w:val="clear" w:color="auto" w:fill="FFFFFF"/>
        </w:rPr>
      </w:pPr>
      <w:r w:rsidRPr="0061790E">
        <w:rPr>
          <w:color w:val="333333"/>
          <w:shd w:val="clear" w:color="auto" w:fill="FFFFFF"/>
        </w:rPr>
        <w:t>Safety stock required = z*SQRT(L*</w:t>
      </w:r>
      <w:r w:rsidRPr="0061790E">
        <w:rPr>
          <w:noProof/>
        </w:rPr>
        <w:drawing>
          <wp:inline distT="0" distB="0" distL="0" distR="0" wp14:anchorId="012BE057" wp14:editId="79F8782B">
            <wp:extent cx="104775" cy="76200"/>
            <wp:effectExtent l="0" t="0" r="9525" b="0"/>
            <wp:docPr id="4" name="Picture 4"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g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76200"/>
                    </a:xfrm>
                    <a:prstGeom prst="rect">
                      <a:avLst/>
                    </a:prstGeom>
                    <a:noFill/>
                    <a:ln>
                      <a:noFill/>
                    </a:ln>
                  </pic:spPr>
                </pic:pic>
              </a:graphicData>
            </a:graphic>
          </wp:inline>
        </w:drawing>
      </w:r>
      <w:r w:rsidRPr="0061790E">
        <w:rPr>
          <w:color w:val="333333"/>
          <w:bdr w:val="none" w:sz="0" w:space="0" w:color="auto" w:frame="1"/>
          <w:shd w:val="clear" w:color="auto" w:fill="FFFFFF"/>
          <w:vertAlign w:val="subscript"/>
        </w:rPr>
        <w:t>D</w:t>
      </w:r>
      <w:r w:rsidRPr="0061790E">
        <w:rPr>
          <w:color w:val="333333"/>
          <w:bdr w:val="none" w:sz="0" w:space="0" w:color="auto" w:frame="1"/>
          <w:shd w:val="clear" w:color="auto" w:fill="FFFFFF"/>
          <w:vertAlign w:val="superscript"/>
        </w:rPr>
        <w:t>2</w:t>
      </w:r>
      <w:r w:rsidRPr="0061790E">
        <w:rPr>
          <w:color w:val="333333"/>
          <w:shd w:val="clear" w:color="auto" w:fill="FFFFFF"/>
        </w:rPr>
        <w:t> + D</w:t>
      </w:r>
      <w:r w:rsidRPr="0061790E">
        <w:rPr>
          <w:color w:val="333333"/>
          <w:bdr w:val="none" w:sz="0" w:space="0" w:color="auto" w:frame="1"/>
          <w:shd w:val="clear" w:color="auto" w:fill="FFFFFF"/>
          <w:vertAlign w:val="superscript"/>
        </w:rPr>
        <w:t>2</w:t>
      </w:r>
      <w:r w:rsidRPr="0061790E">
        <w:rPr>
          <w:color w:val="333333"/>
          <w:shd w:val="clear" w:color="auto" w:fill="FFFFFF"/>
        </w:rPr>
        <w:t>*</w:t>
      </w:r>
      <w:r w:rsidRPr="0061790E">
        <w:rPr>
          <w:noProof/>
        </w:rPr>
        <w:drawing>
          <wp:inline distT="0" distB="0" distL="0" distR="0" wp14:anchorId="0B4A20AE" wp14:editId="5C2C2506">
            <wp:extent cx="104775" cy="76200"/>
            <wp:effectExtent l="0" t="0" r="9525" b="0"/>
            <wp:docPr id="3" name="Picture 3"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76200"/>
                    </a:xfrm>
                    <a:prstGeom prst="rect">
                      <a:avLst/>
                    </a:prstGeom>
                    <a:noFill/>
                    <a:ln>
                      <a:noFill/>
                    </a:ln>
                  </pic:spPr>
                </pic:pic>
              </a:graphicData>
            </a:graphic>
          </wp:inline>
        </w:drawing>
      </w:r>
      <w:r w:rsidRPr="0061790E">
        <w:rPr>
          <w:color w:val="333333"/>
          <w:bdr w:val="none" w:sz="0" w:space="0" w:color="auto" w:frame="1"/>
          <w:shd w:val="clear" w:color="auto" w:fill="FFFFFF"/>
          <w:vertAlign w:val="subscript"/>
        </w:rPr>
        <w:t>L</w:t>
      </w:r>
      <w:r w:rsidRPr="0061790E">
        <w:rPr>
          <w:color w:val="333333"/>
          <w:bdr w:val="none" w:sz="0" w:space="0" w:color="auto" w:frame="1"/>
          <w:shd w:val="clear" w:color="auto" w:fill="FFFFFF"/>
          <w:vertAlign w:val="superscript"/>
        </w:rPr>
        <w:t>2</w:t>
      </w:r>
      <w:r w:rsidRPr="0061790E">
        <w:rPr>
          <w:color w:val="333333"/>
          <w:shd w:val="clear" w:color="auto" w:fill="FFFFFF"/>
        </w:rPr>
        <w:t>)</w:t>
      </w:r>
    </w:p>
    <w:p w14:paraId="77A4666F" w14:textId="559C783B"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shd w:val="clear" w:color="auto" w:fill="FFFFFF"/>
        </w:rPr>
      </w:pPr>
      <w:r w:rsidRPr="0061790E">
        <w:rPr>
          <w:color w:val="333333"/>
          <w:shd w:val="clear" w:color="auto" w:fill="FFFFFF"/>
        </w:rPr>
        <w:lastRenderedPageBreak/>
        <w:t>= 1.65*SQRT(0.858*68083</w:t>
      </w:r>
      <w:r w:rsidRPr="0061790E">
        <w:rPr>
          <w:color w:val="333333"/>
          <w:bdr w:val="none" w:sz="0" w:space="0" w:color="auto" w:frame="1"/>
          <w:shd w:val="clear" w:color="auto" w:fill="FFFFFF"/>
          <w:vertAlign w:val="superscript"/>
        </w:rPr>
        <w:t>2</w:t>
      </w:r>
      <w:r w:rsidRPr="0061790E">
        <w:rPr>
          <w:color w:val="333333"/>
          <w:shd w:val="clear" w:color="auto" w:fill="FFFFFF"/>
        </w:rPr>
        <w:t>+450678</w:t>
      </w:r>
      <w:r w:rsidRPr="0061790E">
        <w:rPr>
          <w:color w:val="333333"/>
          <w:bdr w:val="none" w:sz="0" w:space="0" w:color="auto" w:frame="1"/>
          <w:shd w:val="clear" w:color="auto" w:fill="FFFFFF"/>
          <w:vertAlign w:val="superscript"/>
        </w:rPr>
        <w:t>2</w:t>
      </w:r>
      <w:r w:rsidRPr="0061790E">
        <w:rPr>
          <w:color w:val="333333"/>
          <w:shd w:val="clear" w:color="auto" w:fill="FFFFFF"/>
        </w:rPr>
        <w:t>*0.859</w:t>
      </w:r>
      <w:r w:rsidRPr="0061790E">
        <w:rPr>
          <w:color w:val="333333"/>
          <w:bdr w:val="none" w:sz="0" w:space="0" w:color="auto" w:frame="1"/>
          <w:shd w:val="clear" w:color="auto" w:fill="FFFFFF"/>
          <w:vertAlign w:val="superscript"/>
        </w:rPr>
        <w:t>2</w:t>
      </w:r>
      <w:r w:rsidRPr="0061790E">
        <w:rPr>
          <w:color w:val="333333"/>
          <w:shd w:val="clear" w:color="auto" w:fill="FFFFFF"/>
        </w:rPr>
        <w:t>)</w:t>
      </w:r>
    </w:p>
    <w:p w14:paraId="6EBD5ED9" w14:textId="63513270" w:rsidR="0093163F" w:rsidRPr="0061790E" w:rsidRDefault="0093163F" w:rsidP="0061790E">
      <w:pPr>
        <w:pStyle w:val="NormalWeb"/>
        <w:shd w:val="clear" w:color="auto" w:fill="FFFFFF"/>
        <w:spacing w:before="0" w:beforeAutospacing="0" w:after="0" w:afterAutospacing="0" w:line="480" w:lineRule="auto"/>
        <w:jc w:val="both"/>
        <w:textAlignment w:val="baseline"/>
        <w:rPr>
          <w:color w:val="333333"/>
          <w:shd w:val="clear" w:color="auto" w:fill="FFFFFF"/>
        </w:rPr>
      </w:pPr>
      <w:r w:rsidRPr="0061790E">
        <w:rPr>
          <w:color w:val="333333"/>
          <w:shd w:val="clear" w:color="auto" w:fill="FFFFFF"/>
        </w:rPr>
        <w:t>= </w:t>
      </w:r>
      <w:r w:rsidRPr="0061790E">
        <w:rPr>
          <w:rStyle w:val="Strong"/>
          <w:color w:val="333333"/>
          <w:bdr w:val="none" w:sz="0" w:space="0" w:color="auto" w:frame="1"/>
          <w:shd w:val="clear" w:color="auto" w:fill="FFFFFF"/>
        </w:rPr>
        <w:t>645,394</w:t>
      </w:r>
      <w:r w:rsidRPr="0061790E">
        <w:rPr>
          <w:color w:val="333333"/>
          <w:shd w:val="clear" w:color="auto" w:fill="FFFFFF"/>
        </w:rPr>
        <w:t> </w:t>
      </w:r>
      <w:proofErr w:type="spellStart"/>
      <w:r w:rsidRPr="0061790E">
        <w:rPr>
          <w:color w:val="333333"/>
          <w:shd w:val="clear" w:color="auto" w:fill="FFFFFF"/>
        </w:rPr>
        <w:t>lbs</w:t>
      </w:r>
      <w:proofErr w:type="spellEnd"/>
    </w:p>
    <w:p w14:paraId="3D08CEC6" w14:textId="509B330D" w:rsidR="0093163F" w:rsidRPr="0061790E" w:rsidRDefault="00584206" w:rsidP="0061790E">
      <w:pPr>
        <w:pStyle w:val="NormalWeb"/>
        <w:numPr>
          <w:ilvl w:val="0"/>
          <w:numId w:val="1"/>
        </w:numPr>
        <w:shd w:val="clear" w:color="auto" w:fill="FFFFFF"/>
        <w:spacing w:before="0" w:beforeAutospacing="0" w:after="0" w:afterAutospacing="0" w:line="480" w:lineRule="auto"/>
        <w:jc w:val="both"/>
        <w:textAlignment w:val="baseline"/>
        <w:rPr>
          <w:b/>
          <w:bCs/>
          <w:color w:val="333333"/>
        </w:rPr>
      </w:pPr>
      <w:r w:rsidRPr="0061790E">
        <w:rPr>
          <w:b/>
          <w:bCs/>
        </w:rPr>
        <w:t>The sample data shows one very long chicken shipment lead time resulting from very inclement weather. Mega-Save’s supply chain managers are discussing whether that particular shipment should be dropped from the data since it represents a very extreme case. If this shipment is dropped from the data what impact would that have on the projected level of safety stock needed and the inventory holding costs?</w:t>
      </w:r>
    </w:p>
    <w:p w14:paraId="6D0255CF" w14:textId="3629913E" w:rsidR="00584206" w:rsidRPr="0061790E" w:rsidRDefault="00584206" w:rsidP="0061790E">
      <w:pPr>
        <w:pStyle w:val="NormalWeb"/>
        <w:shd w:val="clear" w:color="auto" w:fill="FFFFFF"/>
        <w:spacing w:before="0" w:beforeAutospacing="0" w:after="0" w:afterAutospacing="0" w:line="480" w:lineRule="auto"/>
        <w:jc w:val="both"/>
        <w:textAlignment w:val="baseline"/>
      </w:pPr>
      <w:r w:rsidRPr="0061790E">
        <w:t xml:space="preserve">In this case, we have to </w:t>
      </w:r>
      <w:r w:rsidR="0061790E" w:rsidRPr="0061790E">
        <w:t>remove</w:t>
      </w:r>
      <w:r w:rsidRPr="0061790E">
        <w:t xml:space="preserve"> all the outliers and recalculate the average and </w:t>
      </w:r>
      <w:r w:rsidR="0061790E" w:rsidRPr="0061790E">
        <w:t>standard</w:t>
      </w:r>
      <w:r w:rsidRPr="0061790E">
        <w:t xml:space="preserve"> deviation of the lead time as follow;</w:t>
      </w:r>
    </w:p>
    <w:p w14:paraId="3A619413" w14:textId="37D1B272" w:rsidR="00584206" w:rsidRPr="0061790E" w:rsidRDefault="00584206" w:rsidP="0061790E">
      <w:pPr>
        <w:pStyle w:val="NormalWeb"/>
        <w:shd w:val="clear" w:color="auto" w:fill="FFFFFF"/>
        <w:spacing w:before="0" w:beforeAutospacing="0" w:after="0" w:afterAutospacing="0" w:line="480" w:lineRule="auto"/>
        <w:jc w:val="both"/>
        <w:textAlignment w:val="baseline"/>
        <w:rPr>
          <w:color w:val="333333"/>
        </w:rPr>
      </w:pPr>
      <w:r w:rsidRPr="0061790E">
        <w:rPr>
          <w:noProof/>
        </w:rPr>
        <w:drawing>
          <wp:inline distT="0" distB="0" distL="0" distR="0" wp14:anchorId="29BB938D" wp14:editId="07FAB3D5">
            <wp:extent cx="5943600" cy="356108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561080"/>
                    </a:xfrm>
                    <a:prstGeom prst="rect">
                      <a:avLst/>
                    </a:prstGeom>
                    <a:noFill/>
                    <a:ln>
                      <a:noFill/>
                    </a:ln>
                  </pic:spPr>
                </pic:pic>
              </a:graphicData>
            </a:graphic>
          </wp:inline>
        </w:drawing>
      </w:r>
    </w:p>
    <w:p w14:paraId="7933A9CF" w14:textId="5F21760E" w:rsidR="00584206" w:rsidRPr="0061790E" w:rsidRDefault="00584206" w:rsidP="0061790E">
      <w:pPr>
        <w:pStyle w:val="NormalWeb"/>
        <w:shd w:val="clear" w:color="auto" w:fill="FFFFFF"/>
        <w:spacing w:before="0" w:beforeAutospacing="0" w:after="0" w:afterAutospacing="0" w:line="480" w:lineRule="auto"/>
        <w:jc w:val="both"/>
        <w:textAlignment w:val="baseline"/>
        <w:rPr>
          <w:color w:val="333333"/>
        </w:rPr>
      </w:pPr>
      <w:r w:rsidRPr="0061790E">
        <w:rPr>
          <w:color w:val="333333"/>
        </w:rPr>
        <w:t>Safety stock required = z*SQRT(L*</w:t>
      </w:r>
      <w:r w:rsidRPr="0061790E">
        <w:rPr>
          <w:noProof/>
          <w:color w:val="333333"/>
        </w:rPr>
        <w:drawing>
          <wp:inline distT="0" distB="0" distL="0" distR="0" wp14:anchorId="4F736578" wp14:editId="7331F8C4">
            <wp:extent cx="104775" cy="76200"/>
            <wp:effectExtent l="0" t="0" r="9525" b="0"/>
            <wp:docPr id="7" name="Picture 7"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ig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76200"/>
                    </a:xfrm>
                    <a:prstGeom prst="rect">
                      <a:avLst/>
                    </a:prstGeom>
                    <a:noFill/>
                    <a:ln>
                      <a:noFill/>
                    </a:ln>
                  </pic:spPr>
                </pic:pic>
              </a:graphicData>
            </a:graphic>
          </wp:inline>
        </w:drawing>
      </w:r>
      <w:r w:rsidRPr="0061790E">
        <w:rPr>
          <w:color w:val="333333"/>
          <w:bdr w:val="none" w:sz="0" w:space="0" w:color="auto" w:frame="1"/>
          <w:vertAlign w:val="subscript"/>
        </w:rPr>
        <w:t>D</w:t>
      </w:r>
      <w:r w:rsidRPr="0061790E">
        <w:rPr>
          <w:color w:val="333333"/>
          <w:bdr w:val="none" w:sz="0" w:space="0" w:color="auto" w:frame="1"/>
          <w:vertAlign w:val="superscript"/>
        </w:rPr>
        <w:t>2</w:t>
      </w:r>
      <w:r w:rsidRPr="0061790E">
        <w:rPr>
          <w:color w:val="333333"/>
        </w:rPr>
        <w:t> + D</w:t>
      </w:r>
      <w:r w:rsidRPr="0061790E">
        <w:rPr>
          <w:color w:val="333333"/>
          <w:bdr w:val="none" w:sz="0" w:space="0" w:color="auto" w:frame="1"/>
          <w:vertAlign w:val="superscript"/>
        </w:rPr>
        <w:t>2</w:t>
      </w:r>
      <w:r w:rsidRPr="0061790E">
        <w:rPr>
          <w:color w:val="333333"/>
        </w:rPr>
        <w:t>*</w:t>
      </w:r>
      <w:r w:rsidRPr="0061790E">
        <w:rPr>
          <w:noProof/>
          <w:color w:val="333333"/>
        </w:rPr>
        <w:drawing>
          <wp:inline distT="0" distB="0" distL="0" distR="0" wp14:anchorId="19089472" wp14:editId="5C12C621">
            <wp:extent cx="104775" cy="76200"/>
            <wp:effectExtent l="0" t="0" r="9525" b="0"/>
            <wp:docPr id="6" name="Picture 6"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ig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76200"/>
                    </a:xfrm>
                    <a:prstGeom prst="rect">
                      <a:avLst/>
                    </a:prstGeom>
                    <a:noFill/>
                    <a:ln>
                      <a:noFill/>
                    </a:ln>
                  </pic:spPr>
                </pic:pic>
              </a:graphicData>
            </a:graphic>
          </wp:inline>
        </w:drawing>
      </w:r>
      <w:r w:rsidRPr="0061790E">
        <w:rPr>
          <w:color w:val="333333"/>
          <w:bdr w:val="none" w:sz="0" w:space="0" w:color="auto" w:frame="1"/>
          <w:vertAlign w:val="subscript"/>
        </w:rPr>
        <w:t>L</w:t>
      </w:r>
      <w:r w:rsidRPr="0061790E">
        <w:rPr>
          <w:color w:val="333333"/>
          <w:bdr w:val="none" w:sz="0" w:space="0" w:color="auto" w:frame="1"/>
          <w:vertAlign w:val="superscript"/>
        </w:rPr>
        <w:t>2</w:t>
      </w:r>
      <w:r w:rsidRPr="0061790E">
        <w:rPr>
          <w:color w:val="333333"/>
        </w:rPr>
        <w:t>)</w:t>
      </w:r>
    </w:p>
    <w:p w14:paraId="4E066694" w14:textId="77777777" w:rsidR="00584206" w:rsidRPr="0061790E" w:rsidRDefault="00584206" w:rsidP="0061790E">
      <w:pPr>
        <w:pStyle w:val="NormalWeb"/>
        <w:shd w:val="clear" w:color="auto" w:fill="FFFFFF"/>
        <w:spacing w:before="0" w:beforeAutospacing="0" w:after="0" w:afterAutospacing="0" w:line="480" w:lineRule="auto"/>
        <w:jc w:val="both"/>
        <w:textAlignment w:val="baseline"/>
        <w:rPr>
          <w:color w:val="333333"/>
        </w:rPr>
      </w:pPr>
      <w:r w:rsidRPr="0061790E">
        <w:rPr>
          <w:color w:val="333333"/>
        </w:rPr>
        <w:t>= 1.65*SQRT(0.820*68083</w:t>
      </w:r>
      <w:r w:rsidRPr="0061790E">
        <w:rPr>
          <w:color w:val="333333"/>
          <w:bdr w:val="none" w:sz="0" w:space="0" w:color="auto" w:frame="1"/>
          <w:vertAlign w:val="superscript"/>
        </w:rPr>
        <w:t>2</w:t>
      </w:r>
      <w:r w:rsidRPr="0061790E">
        <w:rPr>
          <w:color w:val="333333"/>
        </w:rPr>
        <w:t>+450678</w:t>
      </w:r>
      <w:r w:rsidRPr="0061790E">
        <w:rPr>
          <w:color w:val="333333"/>
          <w:bdr w:val="none" w:sz="0" w:space="0" w:color="auto" w:frame="1"/>
          <w:vertAlign w:val="superscript"/>
        </w:rPr>
        <w:t>2</w:t>
      </w:r>
      <w:r w:rsidRPr="0061790E">
        <w:rPr>
          <w:color w:val="333333"/>
        </w:rPr>
        <w:t>*0.474</w:t>
      </w:r>
      <w:r w:rsidRPr="0061790E">
        <w:rPr>
          <w:color w:val="333333"/>
          <w:bdr w:val="none" w:sz="0" w:space="0" w:color="auto" w:frame="1"/>
          <w:vertAlign w:val="superscript"/>
        </w:rPr>
        <w:t>2</w:t>
      </w:r>
      <w:r w:rsidRPr="0061790E">
        <w:rPr>
          <w:color w:val="333333"/>
        </w:rPr>
        <w:t>)</w:t>
      </w:r>
    </w:p>
    <w:p w14:paraId="669A29AF" w14:textId="77777777" w:rsidR="00584206" w:rsidRPr="0061790E" w:rsidRDefault="00584206" w:rsidP="0061790E">
      <w:pPr>
        <w:pStyle w:val="NormalWeb"/>
        <w:shd w:val="clear" w:color="auto" w:fill="FFFFFF"/>
        <w:spacing w:before="0" w:beforeAutospacing="0" w:after="0" w:afterAutospacing="0" w:line="480" w:lineRule="auto"/>
        <w:jc w:val="both"/>
        <w:textAlignment w:val="baseline"/>
        <w:rPr>
          <w:color w:val="333333"/>
        </w:rPr>
      </w:pPr>
      <w:r w:rsidRPr="0061790E">
        <w:rPr>
          <w:color w:val="333333"/>
        </w:rPr>
        <w:t>= </w:t>
      </w:r>
      <w:r w:rsidRPr="0061790E">
        <w:rPr>
          <w:rStyle w:val="Strong"/>
          <w:color w:val="333333"/>
          <w:bdr w:val="none" w:sz="0" w:space="0" w:color="auto" w:frame="1"/>
        </w:rPr>
        <w:t>365,970</w:t>
      </w:r>
      <w:r w:rsidRPr="0061790E">
        <w:rPr>
          <w:color w:val="333333"/>
        </w:rPr>
        <w:t> </w:t>
      </w:r>
      <w:proofErr w:type="spellStart"/>
      <w:r w:rsidRPr="0061790E">
        <w:rPr>
          <w:color w:val="333333"/>
        </w:rPr>
        <w:t>lbs</w:t>
      </w:r>
      <w:proofErr w:type="spellEnd"/>
    </w:p>
    <w:p w14:paraId="203C3953" w14:textId="77777777" w:rsidR="0061790E" w:rsidRDefault="0061790E">
      <w:pPr>
        <w:spacing w:line="259" w:lineRule="auto"/>
        <w:rPr>
          <w:rFonts w:eastAsia="Times New Roman" w:cs="Times New Roman"/>
          <w:color w:val="333333"/>
          <w:szCs w:val="24"/>
        </w:rPr>
      </w:pPr>
      <w:r>
        <w:rPr>
          <w:color w:val="333333"/>
        </w:rPr>
        <w:br w:type="page"/>
      </w:r>
    </w:p>
    <w:p w14:paraId="02B77E82" w14:textId="73B5CB11" w:rsidR="00584206" w:rsidRPr="0061790E" w:rsidRDefault="00584206" w:rsidP="0061790E">
      <w:pPr>
        <w:pStyle w:val="NormalWeb"/>
        <w:shd w:val="clear" w:color="auto" w:fill="FFFFFF"/>
        <w:spacing w:before="0" w:beforeAutospacing="0" w:after="0" w:afterAutospacing="0" w:line="480" w:lineRule="auto"/>
        <w:jc w:val="center"/>
        <w:textAlignment w:val="baseline"/>
        <w:rPr>
          <w:color w:val="333333"/>
        </w:rPr>
      </w:pPr>
      <w:r w:rsidRPr="0061790E">
        <w:rPr>
          <w:color w:val="333333"/>
        </w:rPr>
        <w:lastRenderedPageBreak/>
        <w:t>Reference</w:t>
      </w:r>
    </w:p>
    <w:p w14:paraId="33D5F127" w14:textId="533AFA23" w:rsidR="00584206" w:rsidRPr="0061790E" w:rsidRDefault="00584206" w:rsidP="0061790E">
      <w:pPr>
        <w:pStyle w:val="NormalWeb"/>
        <w:shd w:val="clear" w:color="auto" w:fill="FFFFFF"/>
        <w:spacing w:before="0" w:beforeAutospacing="0" w:after="0" w:afterAutospacing="0" w:line="480" w:lineRule="auto"/>
        <w:ind w:left="720" w:hanging="720"/>
        <w:jc w:val="both"/>
        <w:textAlignment w:val="baseline"/>
        <w:rPr>
          <w:color w:val="222222"/>
          <w:shd w:val="clear" w:color="auto" w:fill="FFFFFF"/>
        </w:rPr>
      </w:pPr>
      <w:r w:rsidRPr="0061790E">
        <w:rPr>
          <w:color w:val="222222"/>
          <w:shd w:val="clear" w:color="auto" w:fill="FFFFFF"/>
        </w:rPr>
        <w:t>Kumar, R. (2016). Economic Order Quantity (EOQ) Model. </w:t>
      </w:r>
      <w:r w:rsidRPr="0061790E">
        <w:rPr>
          <w:i/>
          <w:iCs/>
          <w:color w:val="222222"/>
          <w:shd w:val="clear" w:color="auto" w:fill="FFFFFF"/>
        </w:rPr>
        <w:t>Global Journal of finance and economic management</w:t>
      </w:r>
      <w:r w:rsidRPr="0061790E">
        <w:rPr>
          <w:color w:val="222222"/>
          <w:shd w:val="clear" w:color="auto" w:fill="FFFFFF"/>
        </w:rPr>
        <w:t>, </w:t>
      </w:r>
      <w:r w:rsidRPr="0061790E">
        <w:rPr>
          <w:i/>
          <w:iCs/>
          <w:color w:val="222222"/>
          <w:shd w:val="clear" w:color="auto" w:fill="FFFFFF"/>
        </w:rPr>
        <w:t>5</w:t>
      </w:r>
      <w:r w:rsidRPr="0061790E">
        <w:rPr>
          <w:color w:val="222222"/>
          <w:shd w:val="clear" w:color="auto" w:fill="FFFFFF"/>
        </w:rPr>
        <w:t>(1), 1-5.</w:t>
      </w:r>
    </w:p>
    <w:p w14:paraId="189AE96F" w14:textId="77777777" w:rsidR="00584206" w:rsidRPr="0061790E" w:rsidRDefault="00584206" w:rsidP="0061790E">
      <w:pPr>
        <w:pStyle w:val="NormalWeb"/>
        <w:shd w:val="clear" w:color="auto" w:fill="FFFFFF"/>
        <w:spacing w:before="0" w:beforeAutospacing="0" w:after="0" w:afterAutospacing="0" w:line="480" w:lineRule="auto"/>
        <w:jc w:val="both"/>
        <w:textAlignment w:val="baseline"/>
        <w:rPr>
          <w:color w:val="333333"/>
        </w:rPr>
      </w:pPr>
      <w:bookmarkStart w:id="0" w:name="_GoBack"/>
      <w:bookmarkEnd w:id="0"/>
    </w:p>
    <w:sectPr w:rsidR="00584206" w:rsidRPr="0061790E" w:rsidSect="0061790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7B5F4" w14:textId="77777777" w:rsidR="00D50010" w:rsidRDefault="00D50010" w:rsidP="0061790E">
      <w:pPr>
        <w:spacing w:after="0" w:line="240" w:lineRule="auto"/>
      </w:pPr>
      <w:r>
        <w:separator/>
      </w:r>
    </w:p>
  </w:endnote>
  <w:endnote w:type="continuationSeparator" w:id="0">
    <w:p w14:paraId="74BE43EF" w14:textId="77777777" w:rsidR="00D50010" w:rsidRDefault="00D50010" w:rsidP="00617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7F6AC" w14:textId="77777777" w:rsidR="00D50010" w:rsidRDefault="00D50010" w:rsidP="0061790E">
      <w:pPr>
        <w:spacing w:after="0" w:line="240" w:lineRule="auto"/>
      </w:pPr>
      <w:r>
        <w:separator/>
      </w:r>
    </w:p>
  </w:footnote>
  <w:footnote w:type="continuationSeparator" w:id="0">
    <w:p w14:paraId="53ACA6F4" w14:textId="77777777" w:rsidR="00D50010" w:rsidRDefault="00D50010" w:rsidP="00617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709189"/>
      <w:docPartObj>
        <w:docPartGallery w:val="Page Numbers (Top of Page)"/>
        <w:docPartUnique/>
      </w:docPartObj>
    </w:sdtPr>
    <w:sdtEndPr>
      <w:rPr>
        <w:noProof/>
      </w:rPr>
    </w:sdtEndPr>
    <w:sdtContent>
      <w:p w14:paraId="6BD25357" w14:textId="15662879" w:rsidR="0061790E" w:rsidRDefault="0061790E" w:rsidP="0061790E">
        <w:pPr>
          <w:pStyle w:val="Header"/>
          <w:tabs>
            <w:tab w:val="left" w:pos="240"/>
          </w:tabs>
        </w:pPr>
        <w:r w:rsidRPr="0061790E">
          <w:rPr>
            <w:rFonts w:cs="Times New Roman"/>
            <w:szCs w:val="24"/>
          </w:rPr>
          <w:t>UNIT 7 ASSIGNMENT: MEGA SAVE INVENTORY LEVELS</w:t>
        </w:r>
        <w:r>
          <w:tab/>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D8FD6" w14:textId="27E8E192" w:rsidR="0061790E" w:rsidRPr="0061790E" w:rsidRDefault="0061790E" w:rsidP="0061790E">
    <w:pPr>
      <w:spacing w:after="0"/>
      <w:jc w:val="both"/>
      <w:rPr>
        <w:rFonts w:cs="Times New Roman"/>
        <w:szCs w:val="24"/>
      </w:rPr>
    </w:pPr>
    <w:r>
      <w:t xml:space="preserve">Running head: </w:t>
    </w:r>
    <w:r w:rsidRPr="0061790E">
      <w:rPr>
        <w:rFonts w:cs="Times New Roman"/>
        <w:szCs w:val="24"/>
      </w:rPr>
      <w:t>UNIT 7 ASSIGNMENT: MEGA SAVE INVENTORY LEVELS</w:t>
    </w:r>
    <w:r>
      <w:rPr>
        <w:rFonts w:cs="Times New Roman"/>
        <w:szCs w:val="24"/>
      </w:rPr>
      <w:tab/>
    </w:r>
    <w:r>
      <w:rPr>
        <w:rFonts w:cs="Times New Roman"/>
        <w:szCs w:val="24"/>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A5012F"/>
    <w:multiLevelType w:val="hybridMultilevel"/>
    <w:tmpl w:val="4EA0B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938"/>
    <w:rsid w:val="00175938"/>
    <w:rsid w:val="00216570"/>
    <w:rsid w:val="00584206"/>
    <w:rsid w:val="0061790E"/>
    <w:rsid w:val="00897F57"/>
    <w:rsid w:val="0093163F"/>
    <w:rsid w:val="00B54BF8"/>
    <w:rsid w:val="00D50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7B0A8"/>
  <w15:chartTrackingRefBased/>
  <w15:docId w15:val="{296790F8-8DE2-4281-BB9C-96A4D6288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7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938"/>
    <w:pPr>
      <w:ind w:left="720"/>
      <w:contextualSpacing/>
    </w:pPr>
  </w:style>
  <w:style w:type="paragraph" w:styleId="NormalWeb">
    <w:name w:val="Normal (Web)"/>
    <w:basedOn w:val="Normal"/>
    <w:uiPriority w:val="99"/>
    <w:unhideWhenUsed/>
    <w:rsid w:val="0093163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93163F"/>
    <w:rPr>
      <w:b/>
      <w:bCs/>
    </w:rPr>
  </w:style>
  <w:style w:type="paragraph" w:styleId="Header">
    <w:name w:val="header"/>
    <w:basedOn w:val="Normal"/>
    <w:link w:val="HeaderChar"/>
    <w:uiPriority w:val="99"/>
    <w:unhideWhenUsed/>
    <w:rsid w:val="00617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90E"/>
    <w:rPr>
      <w:rFonts w:ascii="Times New Roman" w:hAnsi="Times New Roman"/>
      <w:sz w:val="24"/>
    </w:rPr>
  </w:style>
  <w:style w:type="paragraph" w:styleId="Footer">
    <w:name w:val="footer"/>
    <w:basedOn w:val="Normal"/>
    <w:link w:val="FooterChar"/>
    <w:uiPriority w:val="99"/>
    <w:unhideWhenUsed/>
    <w:rsid w:val="00617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90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975249">
      <w:bodyDiv w:val="1"/>
      <w:marLeft w:val="0"/>
      <w:marRight w:val="0"/>
      <w:marTop w:val="0"/>
      <w:marBottom w:val="0"/>
      <w:divBdr>
        <w:top w:val="none" w:sz="0" w:space="0" w:color="auto"/>
        <w:left w:val="none" w:sz="0" w:space="0" w:color="auto"/>
        <w:bottom w:val="none" w:sz="0" w:space="0" w:color="auto"/>
        <w:right w:val="none" w:sz="0" w:space="0" w:color="auto"/>
      </w:divBdr>
    </w:div>
    <w:div w:id="211393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cp:revision>
  <dcterms:created xsi:type="dcterms:W3CDTF">2019-12-07T03:20:00Z</dcterms:created>
  <dcterms:modified xsi:type="dcterms:W3CDTF">2019-12-07T04:07:00Z</dcterms:modified>
</cp:coreProperties>
</file>